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CDBD0" w14:textId="3409ED3D" w:rsidR="00061216" w:rsidRPr="00DE371A" w:rsidRDefault="00061216" w:rsidP="00F72BE3">
      <w:pPr>
        <w:pStyle w:val="Heading1"/>
        <w:jc w:val="center"/>
      </w:pPr>
      <w:r w:rsidRPr="00DE371A">
        <w:t>Toastmasters Month</w:t>
      </w:r>
      <w:bookmarkStart w:id="0" w:name="_GoBack"/>
      <w:bookmarkEnd w:id="0"/>
    </w:p>
    <w:p w14:paraId="4FF98FAE" w14:textId="77777777" w:rsidR="00061216" w:rsidRPr="007D6681" w:rsidRDefault="00061216">
      <w:pPr>
        <w:spacing w:before="8" w:after="0" w:line="280" w:lineRule="exact"/>
        <w:rPr>
          <w:color w:val="000000" w:themeColor="text1"/>
          <w:sz w:val="28"/>
          <w:szCs w:val="28"/>
        </w:rPr>
      </w:pPr>
    </w:p>
    <w:p w14:paraId="358866D0" w14:textId="2496597E" w:rsidR="00624513" w:rsidRPr="00624513" w:rsidRDefault="00EE5EA3" w:rsidP="00624513">
      <w:pPr>
        <w:pStyle w:val="parbody"/>
        <w:rPr>
          <w:rFonts w:ascii="Times" w:eastAsia="Times New Roman" w:hAnsi="Times" w:cs="Times New Roman"/>
          <w:sz w:val="20"/>
          <w:szCs w:val="20"/>
        </w:rPr>
      </w:pPr>
      <w:r w:rsidRPr="007D6681">
        <w:rPr>
          <w:rFonts w:eastAsia="Arial" w:cs="Arial"/>
          <w:b/>
          <w:bCs/>
          <w:color w:val="000000" w:themeColor="text1"/>
          <w:spacing w:val="1"/>
          <w:szCs w:val="24"/>
        </w:rPr>
        <w:t>W</w:t>
      </w:r>
      <w:r w:rsidRPr="007D6681">
        <w:rPr>
          <w:rFonts w:eastAsia="Arial" w:cs="Arial"/>
          <w:b/>
          <w:bCs/>
          <w:color w:val="000000" w:themeColor="text1"/>
          <w:szCs w:val="24"/>
        </w:rPr>
        <w:t>HER</w:t>
      </w:r>
      <w:r w:rsidRPr="007D6681">
        <w:rPr>
          <w:rFonts w:eastAsia="Arial" w:cs="Arial"/>
          <w:b/>
          <w:bCs/>
          <w:color w:val="000000" w:themeColor="text1"/>
          <w:spacing w:val="3"/>
          <w:szCs w:val="24"/>
        </w:rPr>
        <w:t>E</w:t>
      </w:r>
      <w:r w:rsidRPr="007D6681">
        <w:rPr>
          <w:rFonts w:eastAsia="Arial" w:cs="Arial"/>
          <w:b/>
          <w:bCs/>
          <w:color w:val="000000" w:themeColor="text1"/>
          <w:spacing w:val="-8"/>
          <w:szCs w:val="24"/>
        </w:rPr>
        <w:t>A</w:t>
      </w:r>
      <w:r w:rsidR="007D6681" w:rsidRPr="007D6681">
        <w:rPr>
          <w:rFonts w:eastAsia="Arial" w:cs="Arial"/>
          <w:b/>
          <w:bCs/>
          <w:color w:val="000000" w:themeColor="text1"/>
          <w:szCs w:val="24"/>
        </w:rPr>
        <w:t xml:space="preserve">S:        </w:t>
      </w:r>
      <w:r w:rsidR="007D6681" w:rsidRPr="00D42A7F">
        <w:tab/>
      </w:r>
      <w:r w:rsidR="0039285C" w:rsidRPr="00EB0731">
        <w:rPr>
          <w:rFonts w:ascii="Myriad Pro" w:hAnsi="Myriad Pro"/>
        </w:rPr>
        <w:t>Toastmasters International is a worldwide non</w:t>
      </w:r>
      <w:r w:rsidR="0039285C">
        <w:rPr>
          <w:rFonts w:ascii="Myriad Pro" w:hAnsi="Myriad Pro"/>
        </w:rPr>
        <w:t xml:space="preserve"> </w:t>
      </w:r>
      <w:r w:rsidR="0039285C" w:rsidRPr="00EB0731">
        <w:rPr>
          <w:rFonts w:ascii="Myriad Pro" w:hAnsi="Myriad Pro"/>
        </w:rPr>
        <w:t>profit educational organization that empowers individuals to become more effective communicators and leaders</w:t>
      </w:r>
      <w:r w:rsidR="0039285C">
        <w:t xml:space="preserve"> with more </w:t>
      </w:r>
      <w:r w:rsidR="00624513" w:rsidRPr="00D42A7F">
        <w:t>than 345,000 memberships</w:t>
      </w:r>
      <w:r w:rsidR="0039285C">
        <w:t>, m</w:t>
      </w:r>
      <w:r w:rsidR="00624513" w:rsidRPr="00D42A7F">
        <w:t>embers improve their speaking and leadership skills by attending one of the 15,900 clubs in 142 countries that make up our glob</w:t>
      </w:r>
      <w:r w:rsidR="006466D9">
        <w:t>al network of meeting locations; and</w:t>
      </w:r>
    </w:p>
    <w:p w14:paraId="2820B9FC" w14:textId="350C5793" w:rsidR="00CC63AD" w:rsidRPr="007D6681" w:rsidRDefault="00CC63AD" w:rsidP="00624513">
      <w:pPr>
        <w:spacing w:before="29" w:after="0" w:line="240" w:lineRule="auto"/>
        <w:ind w:left="2551" w:right="109" w:hanging="2432"/>
        <w:jc w:val="both"/>
        <w:rPr>
          <w:color w:val="000000" w:themeColor="text1"/>
          <w:sz w:val="13"/>
          <w:szCs w:val="13"/>
        </w:rPr>
      </w:pPr>
    </w:p>
    <w:p w14:paraId="7AB0CB92" w14:textId="4A3CDF14" w:rsidR="0039285C" w:rsidRPr="007D6681" w:rsidRDefault="00EE5EA3" w:rsidP="0039285C">
      <w:pPr>
        <w:pStyle w:val="parbody"/>
      </w:pPr>
      <w:r w:rsidRPr="007D6681">
        <w:rPr>
          <w:b/>
          <w:spacing w:val="1"/>
        </w:rPr>
        <w:t>W</w:t>
      </w:r>
      <w:r w:rsidRPr="007D6681">
        <w:rPr>
          <w:b/>
        </w:rPr>
        <w:t>HER</w:t>
      </w:r>
      <w:r w:rsidRPr="007D6681">
        <w:rPr>
          <w:b/>
          <w:spacing w:val="3"/>
        </w:rPr>
        <w:t>E</w:t>
      </w:r>
      <w:r w:rsidRPr="007D6681">
        <w:rPr>
          <w:b/>
          <w:spacing w:val="-8"/>
        </w:rPr>
        <w:t>A</w:t>
      </w:r>
      <w:r w:rsidR="006E00A9">
        <w:rPr>
          <w:b/>
        </w:rPr>
        <w:t xml:space="preserve">S:         </w:t>
      </w:r>
      <w:r w:rsidR="006E00A9">
        <w:rPr>
          <w:b/>
        </w:rPr>
        <w:tab/>
      </w:r>
      <w:r w:rsidR="006466D9">
        <w:t>Honeymoon City Club and Hatch Masters,</w:t>
      </w:r>
      <w:r w:rsidRPr="007D6681">
        <w:rPr>
          <w:spacing w:val="3"/>
        </w:rPr>
        <w:t xml:space="preserve"> </w:t>
      </w:r>
      <w:r w:rsidRPr="007D6681">
        <w:rPr>
          <w:spacing w:val="1"/>
        </w:rPr>
        <w:t>a</w:t>
      </w:r>
      <w:r w:rsidRPr="007D6681">
        <w:t>s</w:t>
      </w:r>
      <w:r w:rsidRPr="007D6681">
        <w:rPr>
          <w:spacing w:val="1"/>
        </w:rPr>
        <w:t xml:space="preserve"> </w:t>
      </w:r>
      <w:r w:rsidRPr="007D6681">
        <w:rPr>
          <w:spacing w:val="-3"/>
        </w:rPr>
        <w:t>p</w:t>
      </w:r>
      <w:r w:rsidRPr="007D6681">
        <w:rPr>
          <w:spacing w:val="1"/>
        </w:rPr>
        <w:t>a</w:t>
      </w:r>
      <w:r w:rsidRPr="007D6681">
        <w:t>rt of</w:t>
      </w:r>
      <w:r w:rsidRPr="007D6681">
        <w:rPr>
          <w:spacing w:val="1"/>
        </w:rPr>
        <w:t xml:space="preserve"> </w:t>
      </w:r>
      <w:r w:rsidRPr="007D6681">
        <w:t>Di</w:t>
      </w:r>
      <w:r w:rsidRPr="007D6681">
        <w:rPr>
          <w:spacing w:val="1"/>
        </w:rPr>
        <w:t>s</w:t>
      </w:r>
      <w:r w:rsidRPr="007D6681">
        <w:t>tri</w:t>
      </w:r>
      <w:r w:rsidRPr="007D6681">
        <w:rPr>
          <w:spacing w:val="1"/>
        </w:rPr>
        <w:t>c</w:t>
      </w:r>
      <w:r w:rsidRPr="007D6681">
        <w:t>t</w:t>
      </w:r>
      <w:r w:rsidRPr="007D6681">
        <w:rPr>
          <w:spacing w:val="1"/>
        </w:rPr>
        <w:t xml:space="preserve"> 86</w:t>
      </w:r>
      <w:r w:rsidRPr="007D6681">
        <w:t>,</w:t>
      </w:r>
      <w:r w:rsidRPr="007D6681">
        <w:rPr>
          <w:spacing w:val="1"/>
        </w:rPr>
        <w:t xml:space="preserve"> </w:t>
      </w:r>
      <w:r w:rsidR="006466D9">
        <w:rPr>
          <w:spacing w:val="1"/>
        </w:rPr>
        <w:t xml:space="preserve">which serves over 235 clubs and 5000 members, in South-western, Central &amp; Northern Ontario, </w:t>
      </w:r>
      <w:r w:rsidRPr="007D6681">
        <w:rPr>
          <w:spacing w:val="-2"/>
        </w:rPr>
        <w:t>i</w:t>
      </w:r>
      <w:r w:rsidRPr="007D6681">
        <w:t xml:space="preserve">n </w:t>
      </w:r>
      <w:r w:rsidRPr="007D6681">
        <w:rPr>
          <w:spacing w:val="1"/>
        </w:rPr>
        <w:t>c</w:t>
      </w:r>
      <w:r w:rsidRPr="007D6681">
        <w:t xml:space="preserve">oordination </w:t>
      </w:r>
      <w:r w:rsidRPr="007D6681">
        <w:rPr>
          <w:spacing w:val="3"/>
        </w:rPr>
        <w:t>w</w:t>
      </w:r>
      <w:r w:rsidRPr="007D6681">
        <w:t>ith</w:t>
      </w:r>
      <w:r w:rsidRPr="007D6681">
        <w:rPr>
          <w:spacing w:val="3"/>
        </w:rPr>
        <w:t xml:space="preserve"> </w:t>
      </w:r>
      <w:r w:rsidRPr="007D6681">
        <w:t>t</w:t>
      </w:r>
      <w:r w:rsidRPr="007D6681">
        <w:rPr>
          <w:spacing w:val="-1"/>
        </w:rPr>
        <w:t>h</w:t>
      </w:r>
      <w:r w:rsidRPr="007D6681">
        <w:t>e</w:t>
      </w:r>
      <w:r w:rsidRPr="007D6681">
        <w:rPr>
          <w:spacing w:val="4"/>
        </w:rPr>
        <w:t xml:space="preserve"> </w:t>
      </w:r>
      <w:r w:rsidRPr="007D6681">
        <w:t>r</w:t>
      </w:r>
      <w:r w:rsidRPr="007D6681">
        <w:rPr>
          <w:spacing w:val="1"/>
        </w:rPr>
        <w:t>es</w:t>
      </w:r>
      <w:r w:rsidRPr="007D6681">
        <w:t>t</w:t>
      </w:r>
      <w:r w:rsidRPr="007D6681">
        <w:rPr>
          <w:spacing w:val="2"/>
        </w:rPr>
        <w:t xml:space="preserve"> </w:t>
      </w:r>
      <w:r w:rsidRPr="007D6681">
        <w:t>of</w:t>
      </w:r>
      <w:r w:rsidRPr="007D6681">
        <w:rPr>
          <w:spacing w:val="2"/>
        </w:rPr>
        <w:t xml:space="preserve"> </w:t>
      </w:r>
      <w:r w:rsidRPr="007D6681">
        <w:t>t</w:t>
      </w:r>
      <w:r w:rsidRPr="007D6681">
        <w:rPr>
          <w:spacing w:val="-1"/>
        </w:rPr>
        <w:t>h</w:t>
      </w:r>
      <w:r w:rsidRPr="007D6681">
        <w:t>e</w:t>
      </w:r>
      <w:r w:rsidRPr="007D6681">
        <w:rPr>
          <w:spacing w:val="7"/>
        </w:rPr>
        <w:t xml:space="preserve"> </w:t>
      </w:r>
      <w:r w:rsidRPr="007D6681">
        <w:t>di</w:t>
      </w:r>
      <w:r w:rsidRPr="007D6681">
        <w:rPr>
          <w:spacing w:val="1"/>
        </w:rPr>
        <w:t>s</w:t>
      </w:r>
      <w:r w:rsidRPr="007D6681">
        <w:t>tr</w:t>
      </w:r>
      <w:r w:rsidRPr="007D6681">
        <w:rPr>
          <w:spacing w:val="-2"/>
        </w:rPr>
        <w:t>i</w:t>
      </w:r>
      <w:r w:rsidRPr="007D6681">
        <w:rPr>
          <w:spacing w:val="1"/>
        </w:rPr>
        <w:t>c</w:t>
      </w:r>
      <w:r w:rsidRPr="007D6681">
        <w:rPr>
          <w:spacing w:val="-3"/>
        </w:rPr>
        <w:t>t</w:t>
      </w:r>
      <w:r w:rsidRPr="007D6681">
        <w:t>s</w:t>
      </w:r>
      <w:r w:rsidRPr="007D6681">
        <w:rPr>
          <w:spacing w:val="1"/>
        </w:rPr>
        <w:t xml:space="preserve"> </w:t>
      </w:r>
      <w:r w:rsidRPr="007D6681">
        <w:rPr>
          <w:spacing w:val="3"/>
        </w:rPr>
        <w:t>w</w:t>
      </w:r>
      <w:r w:rsidRPr="007D6681">
        <w:t>orl</w:t>
      </w:r>
      <w:r w:rsidRPr="007D6681">
        <w:rPr>
          <w:spacing w:val="-2"/>
        </w:rPr>
        <w:t>d</w:t>
      </w:r>
      <w:r w:rsidRPr="007D6681">
        <w:rPr>
          <w:spacing w:val="3"/>
        </w:rPr>
        <w:t>w</w:t>
      </w:r>
      <w:r w:rsidRPr="007D6681">
        <w:t>i</w:t>
      </w:r>
      <w:r w:rsidRPr="007D6681">
        <w:rPr>
          <w:spacing w:val="-2"/>
        </w:rPr>
        <w:t>d</w:t>
      </w:r>
      <w:r w:rsidRPr="007D6681">
        <w:rPr>
          <w:spacing w:val="1"/>
        </w:rPr>
        <w:t>e</w:t>
      </w:r>
      <w:r w:rsidRPr="007D6681">
        <w:t xml:space="preserve">, </w:t>
      </w:r>
      <w:r w:rsidRPr="007D6681">
        <w:rPr>
          <w:spacing w:val="1"/>
        </w:rPr>
        <w:t>ce</w:t>
      </w:r>
      <w:r w:rsidRPr="007D6681">
        <w:t>l</w:t>
      </w:r>
      <w:r w:rsidRPr="007D6681">
        <w:rPr>
          <w:spacing w:val="1"/>
        </w:rPr>
        <w:t>e</w:t>
      </w:r>
      <w:r w:rsidRPr="007D6681">
        <w:t>b</w:t>
      </w:r>
      <w:r w:rsidRPr="007D6681">
        <w:rPr>
          <w:spacing w:val="-2"/>
        </w:rPr>
        <w:t>r</w:t>
      </w:r>
      <w:r w:rsidRPr="007D6681">
        <w:rPr>
          <w:spacing w:val="1"/>
        </w:rPr>
        <w:t>a</w:t>
      </w:r>
      <w:r w:rsidRPr="007D6681">
        <w:t>te</w:t>
      </w:r>
      <w:r w:rsidRPr="007D6681">
        <w:rPr>
          <w:spacing w:val="7"/>
        </w:rPr>
        <w:t xml:space="preserve"> </w:t>
      </w:r>
      <w:r w:rsidRPr="007D6681">
        <w:t>Toa</w:t>
      </w:r>
      <w:r w:rsidRPr="007D6681">
        <w:rPr>
          <w:spacing w:val="1"/>
        </w:rPr>
        <w:t>s</w:t>
      </w:r>
      <w:r w:rsidRPr="007D6681">
        <w:t>t</w:t>
      </w:r>
      <w:r w:rsidRPr="007D6681">
        <w:rPr>
          <w:spacing w:val="-3"/>
        </w:rPr>
        <w:t>m</w:t>
      </w:r>
      <w:r w:rsidRPr="007D6681">
        <w:rPr>
          <w:spacing w:val="1"/>
        </w:rPr>
        <w:t>as</w:t>
      </w:r>
      <w:r w:rsidRPr="007D6681">
        <w:t>ters</w:t>
      </w:r>
      <w:r w:rsidRPr="007D6681">
        <w:rPr>
          <w:spacing w:val="7"/>
        </w:rPr>
        <w:t xml:space="preserve"> </w:t>
      </w:r>
      <w:r w:rsidRPr="007D6681">
        <w:rPr>
          <w:spacing w:val="-1"/>
        </w:rPr>
        <w:t>M</w:t>
      </w:r>
      <w:r w:rsidRPr="007D6681">
        <w:t>on</w:t>
      </w:r>
      <w:r w:rsidRPr="007D6681">
        <w:rPr>
          <w:spacing w:val="-1"/>
        </w:rPr>
        <w:t>t</w:t>
      </w:r>
      <w:r w:rsidRPr="007D6681">
        <w:t>h</w:t>
      </w:r>
      <w:r w:rsidRPr="007D6681">
        <w:rPr>
          <w:spacing w:val="6"/>
        </w:rPr>
        <w:t xml:space="preserve"> </w:t>
      </w:r>
      <w:r w:rsidRPr="007D6681">
        <w:rPr>
          <w:spacing w:val="-1"/>
        </w:rPr>
        <w:t>a</w:t>
      </w:r>
      <w:r w:rsidRPr="007D6681">
        <w:t>nnual</w:t>
      </w:r>
      <w:r w:rsidRPr="007D6681">
        <w:rPr>
          <w:spacing w:val="3"/>
        </w:rPr>
        <w:t>l</w:t>
      </w:r>
      <w:r w:rsidRPr="007D6681">
        <w:t xml:space="preserve">y to </w:t>
      </w:r>
      <w:r w:rsidR="006466D9" w:rsidRPr="007D6681">
        <w:rPr>
          <w:spacing w:val="1"/>
        </w:rPr>
        <w:t>c</w:t>
      </w:r>
      <w:r w:rsidR="006466D9" w:rsidRPr="007D6681">
        <w:t>omm</w:t>
      </w:r>
      <w:r w:rsidR="006466D9" w:rsidRPr="007D6681">
        <w:rPr>
          <w:spacing w:val="1"/>
        </w:rPr>
        <w:t>e</w:t>
      </w:r>
      <w:r w:rsidR="006466D9" w:rsidRPr="007D6681">
        <w:t>mor</w:t>
      </w:r>
      <w:r w:rsidR="006466D9" w:rsidRPr="007D6681">
        <w:rPr>
          <w:spacing w:val="1"/>
        </w:rPr>
        <w:t>a</w:t>
      </w:r>
      <w:r w:rsidR="006466D9" w:rsidRPr="007D6681">
        <w:t xml:space="preserve">te </w:t>
      </w:r>
      <w:r w:rsidR="006466D9" w:rsidRPr="007D6681">
        <w:rPr>
          <w:spacing w:val="4"/>
        </w:rPr>
        <w:t>its</w:t>
      </w:r>
      <w:r w:rsidR="006466D9" w:rsidRPr="007D6681">
        <w:t xml:space="preserve"> </w:t>
      </w:r>
      <w:r w:rsidR="006466D9" w:rsidRPr="007D6681">
        <w:rPr>
          <w:spacing w:val="4"/>
        </w:rPr>
        <w:t>anniversary</w:t>
      </w:r>
      <w:r w:rsidRPr="007D6681">
        <w:rPr>
          <w:spacing w:val="66"/>
        </w:rPr>
        <w:t xml:space="preserve"> </w:t>
      </w:r>
      <w:r w:rsidR="006466D9" w:rsidRPr="007D6681">
        <w:rPr>
          <w:spacing w:val="1"/>
        </w:rPr>
        <w:t>a</w:t>
      </w:r>
      <w:r w:rsidR="006466D9" w:rsidRPr="007D6681">
        <w:t xml:space="preserve">nd </w:t>
      </w:r>
      <w:r w:rsidR="006466D9" w:rsidRPr="007D6681">
        <w:rPr>
          <w:spacing w:val="8"/>
        </w:rPr>
        <w:t>to</w:t>
      </w:r>
      <w:r w:rsidR="006466D9" w:rsidRPr="007D6681">
        <w:t xml:space="preserve"> </w:t>
      </w:r>
      <w:r w:rsidR="006466D9" w:rsidRPr="007D6681">
        <w:rPr>
          <w:spacing w:val="5"/>
        </w:rPr>
        <w:t>further</w:t>
      </w:r>
      <w:r w:rsidRPr="007D6681">
        <w:t xml:space="preserve"> propag</w:t>
      </w:r>
      <w:r w:rsidRPr="007D6681">
        <w:rPr>
          <w:spacing w:val="1"/>
        </w:rPr>
        <w:t>a</w:t>
      </w:r>
      <w:r w:rsidRPr="007D6681">
        <w:t>te the</w:t>
      </w:r>
      <w:r w:rsidRPr="007D6681">
        <w:rPr>
          <w:spacing w:val="1"/>
        </w:rPr>
        <w:t xml:space="preserve"> </w:t>
      </w:r>
      <w:r w:rsidRPr="007D6681">
        <w:t>m</w:t>
      </w:r>
      <w:r w:rsidRPr="007D6681">
        <w:rPr>
          <w:spacing w:val="-1"/>
        </w:rPr>
        <w:t>i</w:t>
      </w:r>
      <w:r w:rsidRPr="007D6681">
        <w:rPr>
          <w:spacing w:val="1"/>
        </w:rPr>
        <w:t>ss</w:t>
      </w:r>
      <w:r w:rsidRPr="007D6681">
        <w:t>i</w:t>
      </w:r>
      <w:r w:rsidRPr="007D6681">
        <w:rPr>
          <w:spacing w:val="-1"/>
        </w:rPr>
        <w:t>o</w:t>
      </w:r>
      <w:r w:rsidRPr="007D6681">
        <w:t xml:space="preserve">n of </w:t>
      </w:r>
      <w:r w:rsidRPr="007D6681">
        <w:rPr>
          <w:spacing w:val="-1"/>
        </w:rPr>
        <w:t>t</w:t>
      </w:r>
      <w:r w:rsidRPr="007D6681">
        <w:t>he</w:t>
      </w:r>
      <w:r w:rsidRPr="007D6681">
        <w:rPr>
          <w:spacing w:val="1"/>
        </w:rPr>
        <w:t xml:space="preserve"> </w:t>
      </w:r>
      <w:r w:rsidRPr="007D6681">
        <w:t>org</w:t>
      </w:r>
      <w:r w:rsidRPr="007D6681">
        <w:rPr>
          <w:spacing w:val="1"/>
        </w:rPr>
        <w:t>a</w:t>
      </w:r>
      <w:r w:rsidRPr="007D6681">
        <w:t>niz</w:t>
      </w:r>
      <w:r w:rsidRPr="007D6681">
        <w:rPr>
          <w:spacing w:val="1"/>
        </w:rPr>
        <w:t>a</w:t>
      </w:r>
      <w:r w:rsidRPr="007D6681">
        <w:t>tion;</w:t>
      </w:r>
      <w:r w:rsidRPr="007D6681">
        <w:rPr>
          <w:spacing w:val="-1"/>
        </w:rPr>
        <w:t xml:space="preserve"> </w:t>
      </w:r>
      <w:r w:rsidRPr="007D6681">
        <w:rPr>
          <w:spacing w:val="1"/>
        </w:rPr>
        <w:t>a</w:t>
      </w:r>
      <w:r w:rsidRPr="007D6681">
        <w:t>nd</w:t>
      </w:r>
    </w:p>
    <w:p w14:paraId="3004BDCB" w14:textId="77777777" w:rsidR="00CC63AD" w:rsidRPr="007D6681" w:rsidRDefault="00CC63AD">
      <w:pPr>
        <w:spacing w:before="7" w:after="0" w:line="130" w:lineRule="exact"/>
        <w:rPr>
          <w:color w:val="000000" w:themeColor="text1"/>
          <w:sz w:val="13"/>
          <w:szCs w:val="13"/>
        </w:rPr>
      </w:pPr>
    </w:p>
    <w:p w14:paraId="40F1F1E2" w14:textId="10A965EE" w:rsidR="00CC63AD" w:rsidRPr="00D42A7F" w:rsidRDefault="00EE5EA3" w:rsidP="00D42A7F">
      <w:pPr>
        <w:pStyle w:val="parbody"/>
        <w:rPr>
          <w:rFonts w:ascii="Times" w:hAnsi="Times" w:cs="Times New Roman"/>
          <w:sz w:val="20"/>
          <w:szCs w:val="20"/>
        </w:rPr>
      </w:pPr>
      <w:r w:rsidRPr="007D6681">
        <w:rPr>
          <w:rFonts w:eastAsia="Arial"/>
          <w:b/>
          <w:bCs/>
          <w:color w:val="000000" w:themeColor="text1"/>
          <w:spacing w:val="1"/>
          <w:sz w:val="24"/>
          <w:szCs w:val="24"/>
        </w:rPr>
        <w:t>W</w:t>
      </w:r>
      <w:r w:rsidRPr="007D6681">
        <w:rPr>
          <w:rFonts w:eastAsia="Arial"/>
          <w:b/>
          <w:bCs/>
          <w:color w:val="000000" w:themeColor="text1"/>
          <w:sz w:val="24"/>
          <w:szCs w:val="24"/>
        </w:rPr>
        <w:t>HER</w:t>
      </w:r>
      <w:r w:rsidRPr="007D6681">
        <w:rPr>
          <w:rFonts w:eastAsia="Arial"/>
          <w:b/>
          <w:bCs/>
          <w:color w:val="000000" w:themeColor="text1"/>
          <w:spacing w:val="3"/>
          <w:sz w:val="24"/>
          <w:szCs w:val="24"/>
        </w:rPr>
        <w:t>E</w:t>
      </w:r>
      <w:r w:rsidRPr="007D6681">
        <w:rPr>
          <w:rFonts w:eastAsia="Arial"/>
          <w:b/>
          <w:bCs/>
          <w:color w:val="000000" w:themeColor="text1"/>
          <w:spacing w:val="-8"/>
          <w:sz w:val="24"/>
          <w:szCs w:val="24"/>
        </w:rPr>
        <w:t>A</w:t>
      </w:r>
      <w:r w:rsidRPr="007D6681">
        <w:rPr>
          <w:rFonts w:eastAsia="Arial"/>
          <w:b/>
          <w:bCs/>
          <w:color w:val="000000" w:themeColor="text1"/>
          <w:sz w:val="24"/>
          <w:szCs w:val="24"/>
        </w:rPr>
        <w:t xml:space="preserve">S:               </w:t>
      </w:r>
      <w:r w:rsidR="00D42A7F" w:rsidRPr="00D42A7F">
        <w:tab/>
      </w:r>
      <w:r w:rsidR="0039285C" w:rsidRPr="004F2FE8">
        <w:t>clubs provide a supportive and positive learning experience in which members are empowered to develop communication and leadership skills, resulting in greater self</w:t>
      </w:r>
      <w:r w:rsidR="00061216">
        <w:t>-confidence and personal growth; and</w:t>
      </w:r>
    </w:p>
    <w:p w14:paraId="1CD93C7A" w14:textId="77777777" w:rsidR="00CC63AD" w:rsidRPr="007D6681" w:rsidRDefault="00CC63AD">
      <w:pPr>
        <w:spacing w:before="9" w:after="0" w:line="130" w:lineRule="exact"/>
        <w:rPr>
          <w:color w:val="000000" w:themeColor="text1"/>
          <w:sz w:val="13"/>
          <w:szCs w:val="13"/>
        </w:rPr>
      </w:pPr>
    </w:p>
    <w:p w14:paraId="55ABD401" w14:textId="77777777" w:rsidR="0039285C" w:rsidRPr="00D42A7F" w:rsidRDefault="00EE5EA3" w:rsidP="0039285C">
      <w:pPr>
        <w:pStyle w:val="parbody"/>
        <w:rPr>
          <w:rFonts w:ascii="Times" w:hAnsi="Times" w:cs="Times New Roman"/>
          <w:sz w:val="20"/>
          <w:szCs w:val="20"/>
        </w:rPr>
      </w:pPr>
      <w:r w:rsidRPr="007D6681">
        <w:rPr>
          <w:rFonts w:eastAsia="Arial"/>
          <w:b/>
          <w:bCs/>
          <w:color w:val="000000" w:themeColor="text1"/>
          <w:spacing w:val="1"/>
          <w:szCs w:val="24"/>
        </w:rPr>
        <w:t>W</w:t>
      </w:r>
      <w:r w:rsidRPr="007D6681">
        <w:rPr>
          <w:rFonts w:eastAsia="Arial"/>
          <w:b/>
          <w:bCs/>
          <w:color w:val="000000" w:themeColor="text1"/>
          <w:szCs w:val="24"/>
        </w:rPr>
        <w:t>HER</w:t>
      </w:r>
      <w:r w:rsidRPr="007D6681">
        <w:rPr>
          <w:rFonts w:eastAsia="Arial"/>
          <w:b/>
          <w:bCs/>
          <w:color w:val="000000" w:themeColor="text1"/>
          <w:spacing w:val="3"/>
          <w:szCs w:val="24"/>
        </w:rPr>
        <w:t>E</w:t>
      </w:r>
      <w:r w:rsidRPr="007D6681">
        <w:rPr>
          <w:rFonts w:eastAsia="Arial"/>
          <w:b/>
          <w:bCs/>
          <w:color w:val="000000" w:themeColor="text1"/>
          <w:spacing w:val="-8"/>
          <w:szCs w:val="24"/>
        </w:rPr>
        <w:t>A</w:t>
      </w:r>
      <w:r w:rsidRPr="007D6681">
        <w:rPr>
          <w:rFonts w:eastAsia="Arial"/>
          <w:b/>
          <w:bCs/>
          <w:color w:val="000000" w:themeColor="text1"/>
          <w:szCs w:val="24"/>
        </w:rPr>
        <w:t xml:space="preserve">S:               </w:t>
      </w:r>
      <w:r w:rsidR="004E0995">
        <w:rPr>
          <w:rFonts w:eastAsia="Arial"/>
          <w:b/>
          <w:bCs/>
          <w:color w:val="000000" w:themeColor="text1"/>
          <w:szCs w:val="24"/>
        </w:rPr>
        <w:tab/>
      </w:r>
      <w:r w:rsidR="0039285C" w:rsidRPr="00D42A7F">
        <w:t>By regularly giving speeches, gaining feedback, leading teams and guiding others to achieve their goals in a supportive atmosphere, leaders emerge from the Toastmasters program; and</w:t>
      </w:r>
    </w:p>
    <w:p w14:paraId="5C0BDD73" w14:textId="77777777" w:rsidR="00CC63AD" w:rsidRPr="007D6681" w:rsidRDefault="00CC63AD">
      <w:pPr>
        <w:spacing w:before="7" w:after="0" w:line="130" w:lineRule="exact"/>
        <w:rPr>
          <w:color w:val="000000" w:themeColor="text1"/>
          <w:sz w:val="13"/>
          <w:szCs w:val="13"/>
        </w:rPr>
      </w:pPr>
    </w:p>
    <w:p w14:paraId="4E3B7565" w14:textId="4DB8233E" w:rsidR="00CC63AD" w:rsidRPr="007D6681" w:rsidRDefault="00EE5EA3" w:rsidP="0039285C">
      <w:pPr>
        <w:pStyle w:val="parbody"/>
      </w:pPr>
      <w:r w:rsidRPr="007441E5">
        <w:rPr>
          <w:b/>
          <w:spacing w:val="1"/>
        </w:rPr>
        <w:t>W</w:t>
      </w:r>
      <w:r w:rsidRPr="007441E5">
        <w:rPr>
          <w:b/>
        </w:rPr>
        <w:t>HER</w:t>
      </w:r>
      <w:r w:rsidRPr="007441E5">
        <w:rPr>
          <w:b/>
          <w:spacing w:val="3"/>
        </w:rPr>
        <w:t>E</w:t>
      </w:r>
      <w:r w:rsidRPr="007441E5">
        <w:rPr>
          <w:b/>
          <w:spacing w:val="-8"/>
        </w:rPr>
        <w:t>A</w:t>
      </w:r>
      <w:r w:rsidRPr="007441E5">
        <w:rPr>
          <w:b/>
        </w:rPr>
        <w:t>S:</w:t>
      </w:r>
      <w:r w:rsidRPr="007D6681">
        <w:t xml:space="preserve">              </w:t>
      </w:r>
      <w:r w:rsidR="0039285C">
        <w:tab/>
      </w:r>
      <w:r w:rsidR="0039285C" w:rsidRPr="0039285C">
        <w:t>The Toastmasters program</w:t>
      </w:r>
      <w:r w:rsidR="0039285C">
        <w:t xml:space="preserve"> helps people develop skills in </w:t>
      </w:r>
      <w:r w:rsidR="0039285C" w:rsidRPr="0039285C">
        <w:t>speaking,</w:t>
      </w:r>
      <w:r w:rsidR="0039285C">
        <w:t xml:space="preserve"> </w:t>
      </w:r>
      <w:r w:rsidR="0039285C" w:rsidRPr="0039285C">
        <w:t>listening, giving feedback, decision-making, effective meeting</w:t>
      </w:r>
      <w:r w:rsidR="0039285C">
        <w:t xml:space="preserve"> </w:t>
      </w:r>
      <w:r w:rsidR="0039285C" w:rsidRPr="0039285C">
        <w:t>management, delegating and mentoring, vital skills that promote self</w:t>
      </w:r>
      <w:r w:rsidR="00061216">
        <w:t xml:space="preserve"> </w:t>
      </w:r>
      <w:r w:rsidR="0039285C" w:rsidRPr="0039285C">
        <w:t>actualization,</w:t>
      </w:r>
      <w:r w:rsidR="0039285C">
        <w:t xml:space="preserve"> </w:t>
      </w:r>
      <w:r w:rsidR="0039285C" w:rsidRPr="0039285C">
        <w:t>enhance leadership potential, foster human</w:t>
      </w:r>
      <w:r w:rsidR="0039285C">
        <w:t xml:space="preserve"> </w:t>
      </w:r>
      <w:r w:rsidR="0039285C" w:rsidRPr="0039285C">
        <w:t>understanding and contribute to the betterment of humankind; and</w:t>
      </w:r>
    </w:p>
    <w:p w14:paraId="5A137DC1" w14:textId="77777777" w:rsidR="00CC63AD" w:rsidRPr="007D6681" w:rsidRDefault="00CC63AD">
      <w:pPr>
        <w:spacing w:before="9" w:after="0" w:line="130" w:lineRule="exact"/>
        <w:rPr>
          <w:color w:val="000000" w:themeColor="text1"/>
          <w:sz w:val="13"/>
          <w:szCs w:val="13"/>
        </w:rPr>
      </w:pPr>
    </w:p>
    <w:p w14:paraId="72599778" w14:textId="37356749" w:rsidR="0039285C" w:rsidRPr="0039285C" w:rsidRDefault="00EE5EA3" w:rsidP="0039285C">
      <w:pPr>
        <w:pStyle w:val="parbody"/>
      </w:pPr>
      <w:r w:rsidRPr="007D6681">
        <w:rPr>
          <w:rFonts w:eastAsia="Arial"/>
          <w:b/>
          <w:bCs/>
          <w:color w:val="000000" w:themeColor="text1"/>
          <w:spacing w:val="1"/>
          <w:sz w:val="24"/>
          <w:szCs w:val="24"/>
        </w:rPr>
        <w:t>W</w:t>
      </w:r>
      <w:r w:rsidRPr="007D6681">
        <w:rPr>
          <w:rFonts w:eastAsia="Arial"/>
          <w:b/>
          <w:bCs/>
          <w:color w:val="000000" w:themeColor="text1"/>
          <w:sz w:val="24"/>
          <w:szCs w:val="24"/>
        </w:rPr>
        <w:t>HER</w:t>
      </w:r>
      <w:r w:rsidRPr="007D6681">
        <w:rPr>
          <w:rFonts w:eastAsia="Arial"/>
          <w:b/>
          <w:bCs/>
          <w:color w:val="000000" w:themeColor="text1"/>
          <w:spacing w:val="3"/>
          <w:sz w:val="24"/>
          <w:szCs w:val="24"/>
        </w:rPr>
        <w:t>E</w:t>
      </w:r>
      <w:r w:rsidRPr="007D6681">
        <w:rPr>
          <w:rFonts w:eastAsia="Arial"/>
          <w:b/>
          <w:bCs/>
          <w:color w:val="000000" w:themeColor="text1"/>
          <w:spacing w:val="-8"/>
          <w:sz w:val="24"/>
          <w:szCs w:val="24"/>
        </w:rPr>
        <w:t>A</w:t>
      </w:r>
      <w:r w:rsidR="00D42A7F">
        <w:rPr>
          <w:rFonts w:eastAsia="Arial"/>
          <w:b/>
          <w:bCs/>
          <w:color w:val="000000" w:themeColor="text1"/>
          <w:sz w:val="24"/>
          <w:szCs w:val="24"/>
        </w:rPr>
        <w:t xml:space="preserve">S:            </w:t>
      </w:r>
      <w:r w:rsidR="004F2FE8">
        <w:rPr>
          <w:rFonts w:eastAsia="Arial"/>
          <w:b/>
          <w:bCs/>
          <w:color w:val="000000" w:themeColor="text1"/>
          <w:sz w:val="24"/>
          <w:szCs w:val="24"/>
        </w:rPr>
        <w:tab/>
      </w:r>
      <w:r w:rsidR="0039285C" w:rsidRPr="0039285C">
        <w:t xml:space="preserve">The opportunities offered by Toastmasters clubs play an important part in developing </w:t>
      </w:r>
      <w:r w:rsidR="007441E5">
        <w:t xml:space="preserve">members and </w:t>
      </w:r>
      <w:r w:rsidR="0039285C" w:rsidRPr="0039285C">
        <w:t>community leaders</w:t>
      </w:r>
      <w:r w:rsidR="0039285C">
        <w:t>.</w:t>
      </w:r>
    </w:p>
    <w:p w14:paraId="339DDFDE" w14:textId="50C38498" w:rsidR="00CC63AD" w:rsidRPr="00F945CE" w:rsidRDefault="00EE5EA3">
      <w:pPr>
        <w:tabs>
          <w:tab w:val="left" w:pos="2540"/>
        </w:tabs>
        <w:spacing w:after="0" w:line="240" w:lineRule="auto"/>
        <w:ind w:left="120" w:right="-20"/>
        <w:rPr>
          <w:rFonts w:eastAsia="Arial" w:cs="Arial"/>
          <w:color w:val="000000" w:themeColor="text1"/>
          <w:szCs w:val="24"/>
        </w:rPr>
      </w:pPr>
      <w:r w:rsidRPr="007D6681">
        <w:rPr>
          <w:rFonts w:eastAsia="Arial" w:cs="Arial"/>
          <w:b/>
          <w:bCs/>
          <w:color w:val="000000" w:themeColor="text1"/>
          <w:szCs w:val="24"/>
        </w:rPr>
        <w:t>T</w:t>
      </w:r>
      <w:r w:rsidRPr="007D6681">
        <w:rPr>
          <w:rFonts w:eastAsia="Arial" w:cs="Arial"/>
          <w:b/>
          <w:bCs/>
          <w:color w:val="000000" w:themeColor="text1"/>
          <w:spacing w:val="-1"/>
          <w:szCs w:val="24"/>
        </w:rPr>
        <w:t>H</w:t>
      </w:r>
      <w:r w:rsidRPr="007D6681">
        <w:rPr>
          <w:rFonts w:eastAsia="Arial" w:cs="Arial"/>
          <w:b/>
          <w:bCs/>
          <w:color w:val="000000" w:themeColor="text1"/>
          <w:szCs w:val="24"/>
        </w:rPr>
        <w:t>EREFORE:</w:t>
      </w:r>
      <w:r w:rsidRPr="007D6681">
        <w:rPr>
          <w:rFonts w:eastAsia="Arial" w:cs="Arial"/>
          <w:b/>
          <w:bCs/>
          <w:color w:val="000000" w:themeColor="text1"/>
          <w:szCs w:val="24"/>
        </w:rPr>
        <w:tab/>
      </w:r>
      <w:r w:rsidRPr="00F945CE">
        <w:rPr>
          <w:rFonts w:eastAsia="Arial" w:cs="Arial"/>
          <w:bCs/>
          <w:color w:val="000000" w:themeColor="text1"/>
          <w:szCs w:val="24"/>
        </w:rPr>
        <w:t>I,</w:t>
      </w:r>
      <w:r w:rsidRPr="00F945CE">
        <w:rPr>
          <w:rFonts w:eastAsia="Arial" w:cs="Arial"/>
          <w:bCs/>
          <w:color w:val="000000" w:themeColor="text1"/>
          <w:spacing w:val="39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pacing w:val="-1"/>
          <w:szCs w:val="24"/>
        </w:rPr>
        <w:t>M</w:t>
      </w:r>
      <w:r w:rsidRPr="00F945CE">
        <w:rPr>
          <w:rFonts w:eastAsia="Arial" w:cs="Arial"/>
          <w:bCs/>
          <w:color w:val="000000" w:themeColor="text1"/>
          <w:spacing w:val="3"/>
          <w:szCs w:val="24"/>
        </w:rPr>
        <w:t>a</w:t>
      </w:r>
      <w:r w:rsidRPr="00F945CE">
        <w:rPr>
          <w:rFonts w:eastAsia="Arial" w:cs="Arial"/>
          <w:bCs/>
          <w:color w:val="000000" w:themeColor="text1"/>
          <w:spacing w:val="-4"/>
          <w:szCs w:val="24"/>
        </w:rPr>
        <w:t>y</w:t>
      </w:r>
      <w:r w:rsidRPr="00F945CE">
        <w:rPr>
          <w:rFonts w:eastAsia="Arial" w:cs="Arial"/>
          <w:bCs/>
          <w:color w:val="000000" w:themeColor="text1"/>
          <w:szCs w:val="24"/>
        </w:rPr>
        <w:t>or</w:t>
      </w:r>
      <w:r w:rsidRPr="00F945CE">
        <w:rPr>
          <w:rFonts w:eastAsia="Arial" w:cs="Arial"/>
          <w:bCs/>
          <w:color w:val="000000" w:themeColor="text1"/>
          <w:spacing w:val="38"/>
          <w:szCs w:val="24"/>
        </w:rPr>
        <w:t xml:space="preserve"> </w:t>
      </w:r>
      <w:r w:rsidR="00F945CE" w:rsidRPr="00F945CE">
        <w:rPr>
          <w:rFonts w:eastAsia="Arial" w:cs="Arial"/>
          <w:bCs/>
          <w:color w:val="000000" w:themeColor="text1"/>
          <w:szCs w:val="24"/>
        </w:rPr>
        <w:t xml:space="preserve">Jim </w:t>
      </w:r>
      <w:proofErr w:type="spellStart"/>
      <w:r w:rsidR="00F945CE" w:rsidRPr="00F945CE">
        <w:rPr>
          <w:rFonts w:eastAsia="Arial" w:cs="Arial"/>
          <w:bCs/>
          <w:color w:val="000000" w:themeColor="text1"/>
          <w:szCs w:val="24"/>
        </w:rPr>
        <w:t>Diodati</w:t>
      </w:r>
      <w:proofErr w:type="spellEnd"/>
      <w:r w:rsidRPr="00F945CE">
        <w:rPr>
          <w:rFonts w:eastAsia="Arial" w:cs="Arial"/>
          <w:bCs/>
          <w:color w:val="000000" w:themeColor="text1"/>
          <w:szCs w:val="24"/>
        </w:rPr>
        <w:t>,</w:t>
      </w:r>
      <w:r w:rsidRPr="00F945CE">
        <w:rPr>
          <w:rFonts w:eastAsia="Arial" w:cs="Arial"/>
          <w:bCs/>
          <w:color w:val="000000" w:themeColor="text1"/>
          <w:spacing w:val="39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zCs w:val="24"/>
        </w:rPr>
        <w:t>do</w:t>
      </w:r>
      <w:r w:rsidRPr="00F945CE">
        <w:rPr>
          <w:rFonts w:eastAsia="Arial" w:cs="Arial"/>
          <w:bCs/>
          <w:color w:val="000000" w:themeColor="text1"/>
          <w:spacing w:val="38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zCs w:val="24"/>
        </w:rPr>
        <w:t>her</w:t>
      </w:r>
      <w:r w:rsidRPr="00F945CE">
        <w:rPr>
          <w:rFonts w:eastAsia="Arial" w:cs="Arial"/>
          <w:bCs/>
          <w:color w:val="000000" w:themeColor="text1"/>
          <w:spacing w:val="1"/>
          <w:szCs w:val="24"/>
        </w:rPr>
        <w:t>e</w:t>
      </w:r>
      <w:r w:rsidRPr="00F945CE">
        <w:rPr>
          <w:rFonts w:eastAsia="Arial" w:cs="Arial"/>
          <w:bCs/>
          <w:color w:val="000000" w:themeColor="text1"/>
          <w:spacing w:val="2"/>
          <w:szCs w:val="24"/>
        </w:rPr>
        <w:t>b</w:t>
      </w:r>
      <w:r w:rsidRPr="00F945CE">
        <w:rPr>
          <w:rFonts w:eastAsia="Arial" w:cs="Arial"/>
          <w:bCs/>
          <w:color w:val="000000" w:themeColor="text1"/>
          <w:szCs w:val="24"/>
        </w:rPr>
        <w:t>y</w:t>
      </w:r>
      <w:r w:rsidRPr="00F945CE">
        <w:rPr>
          <w:rFonts w:eastAsia="Arial" w:cs="Arial"/>
          <w:bCs/>
          <w:color w:val="000000" w:themeColor="text1"/>
          <w:spacing w:val="33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zCs w:val="24"/>
        </w:rPr>
        <w:t>procl</w:t>
      </w:r>
      <w:r w:rsidRPr="00F945CE">
        <w:rPr>
          <w:rFonts w:eastAsia="Arial" w:cs="Arial"/>
          <w:bCs/>
          <w:color w:val="000000" w:themeColor="text1"/>
          <w:spacing w:val="1"/>
          <w:szCs w:val="24"/>
        </w:rPr>
        <w:t>a</w:t>
      </w:r>
      <w:r w:rsidRPr="00F945CE">
        <w:rPr>
          <w:rFonts w:eastAsia="Arial" w:cs="Arial"/>
          <w:bCs/>
          <w:color w:val="000000" w:themeColor="text1"/>
          <w:szCs w:val="24"/>
        </w:rPr>
        <w:t>im</w:t>
      </w:r>
      <w:r w:rsidRPr="00F945CE">
        <w:rPr>
          <w:rFonts w:eastAsia="Arial" w:cs="Arial"/>
          <w:bCs/>
          <w:color w:val="000000" w:themeColor="text1"/>
          <w:spacing w:val="44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zCs w:val="24"/>
        </w:rPr>
        <w:t>O</w:t>
      </w:r>
      <w:r w:rsidRPr="00F945CE">
        <w:rPr>
          <w:rFonts w:eastAsia="Arial" w:cs="Arial"/>
          <w:bCs/>
          <w:color w:val="000000" w:themeColor="text1"/>
          <w:spacing w:val="1"/>
          <w:szCs w:val="24"/>
        </w:rPr>
        <w:t>c</w:t>
      </w:r>
      <w:r w:rsidRPr="00F945CE">
        <w:rPr>
          <w:rFonts w:eastAsia="Arial" w:cs="Arial"/>
          <w:bCs/>
          <w:color w:val="000000" w:themeColor="text1"/>
          <w:szCs w:val="24"/>
        </w:rPr>
        <w:t>tober</w:t>
      </w:r>
    </w:p>
    <w:p w14:paraId="4AA208D6" w14:textId="77CFEB44" w:rsidR="00CC63AD" w:rsidRPr="00F945CE" w:rsidRDefault="00EE5EA3">
      <w:pPr>
        <w:spacing w:after="0" w:line="240" w:lineRule="auto"/>
        <w:ind w:left="2551" w:right="-20"/>
        <w:rPr>
          <w:rFonts w:eastAsia="Arial" w:cs="Arial"/>
          <w:color w:val="000000" w:themeColor="text1"/>
          <w:szCs w:val="24"/>
        </w:rPr>
      </w:pPr>
      <w:r w:rsidRPr="00F945CE">
        <w:rPr>
          <w:rFonts w:eastAsia="Arial" w:cs="Arial"/>
          <w:bCs/>
          <w:color w:val="000000" w:themeColor="text1"/>
          <w:spacing w:val="1"/>
          <w:szCs w:val="24"/>
        </w:rPr>
        <w:t>20</w:t>
      </w:r>
      <w:r w:rsidRPr="00F945CE">
        <w:rPr>
          <w:rFonts w:eastAsia="Arial" w:cs="Arial"/>
          <w:bCs/>
          <w:color w:val="000000" w:themeColor="text1"/>
          <w:spacing w:val="-1"/>
          <w:szCs w:val="24"/>
        </w:rPr>
        <w:t>1</w:t>
      </w:r>
      <w:r w:rsidR="00F945CE" w:rsidRPr="00F945CE">
        <w:rPr>
          <w:rFonts w:eastAsia="Arial" w:cs="Arial"/>
          <w:bCs/>
          <w:color w:val="000000" w:themeColor="text1"/>
          <w:szCs w:val="24"/>
        </w:rPr>
        <w:t>6</w:t>
      </w:r>
      <w:r w:rsidRPr="00F945CE">
        <w:rPr>
          <w:rFonts w:eastAsia="Arial" w:cs="Arial"/>
          <w:bCs/>
          <w:color w:val="000000" w:themeColor="text1"/>
          <w:spacing w:val="19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pacing w:val="-1"/>
          <w:szCs w:val="24"/>
        </w:rPr>
        <w:t>a</w:t>
      </w:r>
      <w:r w:rsidRPr="00F945CE">
        <w:rPr>
          <w:rFonts w:eastAsia="Arial" w:cs="Arial"/>
          <w:bCs/>
          <w:color w:val="000000" w:themeColor="text1"/>
          <w:szCs w:val="24"/>
        </w:rPr>
        <w:t xml:space="preserve">s </w:t>
      </w:r>
      <w:r w:rsidRPr="00F945CE">
        <w:rPr>
          <w:rFonts w:eastAsia="Arial" w:cs="Arial"/>
          <w:bCs/>
          <w:color w:val="000000" w:themeColor="text1"/>
          <w:spacing w:val="19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zCs w:val="24"/>
        </w:rPr>
        <w:t>“</w:t>
      </w:r>
      <w:proofErr w:type="gramStart"/>
      <w:r w:rsidRPr="00F945CE">
        <w:rPr>
          <w:rFonts w:eastAsia="Arial" w:cs="Arial"/>
          <w:bCs/>
          <w:color w:val="000000" w:themeColor="text1"/>
          <w:szCs w:val="24"/>
        </w:rPr>
        <w:t>T</w:t>
      </w:r>
      <w:r w:rsidRPr="00F945CE">
        <w:rPr>
          <w:rFonts w:eastAsia="Arial" w:cs="Arial"/>
          <w:bCs/>
          <w:color w:val="000000" w:themeColor="text1"/>
          <w:spacing w:val="2"/>
          <w:szCs w:val="24"/>
        </w:rPr>
        <w:t>O</w:t>
      </w:r>
      <w:r w:rsidRPr="00F945CE">
        <w:rPr>
          <w:rFonts w:eastAsia="Arial" w:cs="Arial"/>
          <w:bCs/>
          <w:color w:val="000000" w:themeColor="text1"/>
          <w:spacing w:val="-8"/>
          <w:szCs w:val="24"/>
        </w:rPr>
        <w:t>A</w:t>
      </w:r>
      <w:r w:rsidRPr="00F945CE">
        <w:rPr>
          <w:rFonts w:eastAsia="Arial" w:cs="Arial"/>
          <w:bCs/>
          <w:color w:val="000000" w:themeColor="text1"/>
          <w:szCs w:val="24"/>
        </w:rPr>
        <w:t>ST</w:t>
      </w:r>
      <w:r w:rsidRPr="00F945CE">
        <w:rPr>
          <w:rFonts w:eastAsia="Arial" w:cs="Arial"/>
          <w:bCs/>
          <w:color w:val="000000" w:themeColor="text1"/>
          <w:spacing w:val="4"/>
          <w:szCs w:val="24"/>
        </w:rPr>
        <w:t>M</w:t>
      </w:r>
      <w:r w:rsidRPr="00F945CE">
        <w:rPr>
          <w:rFonts w:eastAsia="Arial" w:cs="Arial"/>
          <w:bCs/>
          <w:color w:val="000000" w:themeColor="text1"/>
          <w:szCs w:val="24"/>
        </w:rPr>
        <w:t xml:space="preserve">ASTERS </w:t>
      </w:r>
      <w:r w:rsidRPr="00F945CE">
        <w:rPr>
          <w:rFonts w:eastAsia="Arial" w:cs="Arial"/>
          <w:bCs/>
          <w:color w:val="000000" w:themeColor="text1"/>
          <w:spacing w:val="18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pacing w:val="-1"/>
          <w:szCs w:val="24"/>
        </w:rPr>
        <w:t>M</w:t>
      </w:r>
      <w:r w:rsidRPr="00F945CE">
        <w:rPr>
          <w:rFonts w:eastAsia="Arial" w:cs="Arial"/>
          <w:bCs/>
          <w:color w:val="000000" w:themeColor="text1"/>
          <w:szCs w:val="24"/>
        </w:rPr>
        <w:t>ONT</w:t>
      </w:r>
      <w:r w:rsidRPr="00F945CE">
        <w:rPr>
          <w:rFonts w:eastAsia="Arial" w:cs="Arial"/>
          <w:bCs/>
          <w:color w:val="000000" w:themeColor="text1"/>
          <w:spacing w:val="1"/>
          <w:szCs w:val="24"/>
        </w:rPr>
        <w:t>H</w:t>
      </w:r>
      <w:proofErr w:type="gramEnd"/>
      <w:r w:rsidRPr="00F945CE">
        <w:rPr>
          <w:rFonts w:eastAsia="Arial" w:cs="Arial"/>
          <w:bCs/>
          <w:color w:val="000000" w:themeColor="text1"/>
          <w:szCs w:val="24"/>
        </w:rPr>
        <w:t xml:space="preserve">” </w:t>
      </w:r>
      <w:r w:rsidRPr="00F945CE">
        <w:rPr>
          <w:rFonts w:eastAsia="Arial" w:cs="Arial"/>
          <w:bCs/>
          <w:color w:val="000000" w:themeColor="text1"/>
          <w:spacing w:val="18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zCs w:val="24"/>
        </w:rPr>
        <w:t xml:space="preserve">in </w:t>
      </w:r>
      <w:r w:rsidRPr="00F945CE">
        <w:rPr>
          <w:rFonts w:eastAsia="Arial" w:cs="Arial"/>
          <w:bCs/>
          <w:color w:val="000000" w:themeColor="text1"/>
          <w:spacing w:val="16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zCs w:val="24"/>
        </w:rPr>
        <w:t>t</w:t>
      </w:r>
      <w:r w:rsidRPr="00F945CE">
        <w:rPr>
          <w:rFonts w:eastAsia="Arial" w:cs="Arial"/>
          <w:bCs/>
          <w:color w:val="000000" w:themeColor="text1"/>
          <w:spacing w:val="-1"/>
          <w:szCs w:val="24"/>
        </w:rPr>
        <w:t>h</w:t>
      </w:r>
      <w:r w:rsidRPr="00F945CE">
        <w:rPr>
          <w:rFonts w:eastAsia="Arial" w:cs="Arial"/>
          <w:bCs/>
          <w:color w:val="000000" w:themeColor="text1"/>
          <w:szCs w:val="24"/>
        </w:rPr>
        <w:t xml:space="preserve">e </w:t>
      </w:r>
      <w:r w:rsidRPr="00F945CE">
        <w:rPr>
          <w:rFonts w:eastAsia="Arial" w:cs="Arial"/>
          <w:bCs/>
          <w:color w:val="000000" w:themeColor="text1"/>
          <w:spacing w:val="19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zCs w:val="24"/>
        </w:rPr>
        <w:t>Ci</w:t>
      </w:r>
      <w:r w:rsidRPr="00F945CE">
        <w:rPr>
          <w:rFonts w:eastAsia="Arial" w:cs="Arial"/>
          <w:bCs/>
          <w:color w:val="000000" w:themeColor="text1"/>
          <w:spacing w:val="1"/>
          <w:szCs w:val="24"/>
        </w:rPr>
        <w:t>t</w:t>
      </w:r>
      <w:r w:rsidRPr="00F945CE">
        <w:rPr>
          <w:rFonts w:eastAsia="Arial" w:cs="Arial"/>
          <w:bCs/>
          <w:color w:val="000000" w:themeColor="text1"/>
          <w:szCs w:val="24"/>
        </w:rPr>
        <w:t xml:space="preserve">y </w:t>
      </w:r>
      <w:r w:rsidRPr="00F945CE">
        <w:rPr>
          <w:rFonts w:eastAsia="Arial" w:cs="Arial"/>
          <w:bCs/>
          <w:color w:val="000000" w:themeColor="text1"/>
          <w:spacing w:val="12"/>
          <w:szCs w:val="24"/>
        </w:rPr>
        <w:t xml:space="preserve"> </w:t>
      </w:r>
      <w:r w:rsidRPr="00F945CE">
        <w:rPr>
          <w:rFonts w:eastAsia="Arial" w:cs="Arial"/>
          <w:bCs/>
          <w:color w:val="000000" w:themeColor="text1"/>
          <w:szCs w:val="24"/>
        </w:rPr>
        <w:t>of</w:t>
      </w:r>
    </w:p>
    <w:p w14:paraId="4539D4A1" w14:textId="7FCBC762" w:rsidR="00CC63AD" w:rsidRPr="00F945CE" w:rsidRDefault="00F945CE">
      <w:pPr>
        <w:spacing w:after="0" w:line="240" w:lineRule="auto"/>
        <w:ind w:left="2551" w:right="-20"/>
        <w:rPr>
          <w:rFonts w:eastAsia="Arial" w:cs="Arial"/>
          <w:color w:val="000000" w:themeColor="text1"/>
          <w:szCs w:val="24"/>
        </w:rPr>
      </w:pPr>
      <w:r w:rsidRPr="00F945CE">
        <w:rPr>
          <w:rFonts w:eastAsia="Arial" w:cs="Arial"/>
          <w:bCs/>
          <w:color w:val="000000" w:themeColor="text1"/>
          <w:szCs w:val="24"/>
        </w:rPr>
        <w:t>Niagara Falls</w:t>
      </w:r>
      <w:r w:rsidR="00EE5EA3" w:rsidRPr="00F945CE">
        <w:rPr>
          <w:rFonts w:eastAsia="Arial" w:cs="Arial"/>
          <w:bCs/>
          <w:color w:val="000000" w:themeColor="text1"/>
          <w:szCs w:val="24"/>
        </w:rPr>
        <w:t>.</w:t>
      </w:r>
    </w:p>
    <w:p w14:paraId="569F0AFD" w14:textId="77777777" w:rsidR="00CC63AD" w:rsidRDefault="00CC63AD">
      <w:pPr>
        <w:spacing w:before="4" w:after="0" w:line="130" w:lineRule="exact"/>
        <w:rPr>
          <w:sz w:val="13"/>
          <w:szCs w:val="13"/>
        </w:rPr>
      </w:pPr>
    </w:p>
    <w:p w14:paraId="2E757855" w14:textId="77777777" w:rsidR="00CC63AD" w:rsidRDefault="00CC63AD">
      <w:pPr>
        <w:spacing w:before="9" w:after="0" w:line="130" w:lineRule="exact"/>
        <w:rPr>
          <w:sz w:val="13"/>
          <w:szCs w:val="13"/>
        </w:rPr>
      </w:pPr>
    </w:p>
    <w:p w14:paraId="6B962859" w14:textId="77777777" w:rsidR="00CC63AD" w:rsidRDefault="00CC63AD">
      <w:pPr>
        <w:spacing w:after="0" w:line="240" w:lineRule="auto"/>
        <w:ind w:left="2109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CC63AD" w:rsidSect="00DE371A">
      <w:type w:val="continuous"/>
      <w:pgSz w:w="12240" w:h="15840"/>
      <w:pgMar w:top="135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743F"/>
    <w:multiLevelType w:val="hybridMultilevel"/>
    <w:tmpl w:val="E338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AD"/>
    <w:rsid w:val="00061216"/>
    <w:rsid w:val="00110569"/>
    <w:rsid w:val="0039285C"/>
    <w:rsid w:val="004E0995"/>
    <w:rsid w:val="004F2FE8"/>
    <w:rsid w:val="00624513"/>
    <w:rsid w:val="006466D9"/>
    <w:rsid w:val="006E00A9"/>
    <w:rsid w:val="007441E5"/>
    <w:rsid w:val="007D6681"/>
    <w:rsid w:val="00CC63AD"/>
    <w:rsid w:val="00D42A7F"/>
    <w:rsid w:val="00DE371A"/>
    <w:rsid w:val="00EE5EA3"/>
    <w:rsid w:val="00F72BE3"/>
    <w:rsid w:val="00F9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23E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1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BE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6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81"/>
    <w:rPr>
      <w:rFonts w:ascii="Lucida Grande" w:hAnsi="Lucida Grande" w:cs="Lucida Grande"/>
      <w:sz w:val="18"/>
      <w:szCs w:val="18"/>
    </w:rPr>
  </w:style>
  <w:style w:type="paragraph" w:customStyle="1" w:styleId="parbody">
    <w:name w:val="parbody"/>
    <w:basedOn w:val="Normal"/>
    <w:qFormat/>
    <w:rsid w:val="00624513"/>
    <w:pPr>
      <w:ind w:left="2610" w:hanging="2520"/>
      <w:jc w:val="both"/>
    </w:pPr>
    <w:rPr>
      <w:sz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F72BE3"/>
    <w:rPr>
      <w:rFonts w:ascii="Arial" w:eastAsiaTheme="majorEastAsia" w:hAnsi="Arial" w:cstheme="majorBidi"/>
      <w:b/>
      <w:bCs/>
      <w:color w:val="000000" w:themeColor="text1"/>
      <w:sz w:val="44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1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BE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6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81"/>
    <w:rPr>
      <w:rFonts w:ascii="Lucida Grande" w:hAnsi="Lucida Grande" w:cs="Lucida Grande"/>
      <w:sz w:val="18"/>
      <w:szCs w:val="18"/>
    </w:rPr>
  </w:style>
  <w:style w:type="paragraph" w:customStyle="1" w:styleId="parbody">
    <w:name w:val="parbody"/>
    <w:basedOn w:val="Normal"/>
    <w:qFormat/>
    <w:rsid w:val="00624513"/>
    <w:pPr>
      <w:ind w:left="2610" w:hanging="2520"/>
      <w:jc w:val="both"/>
    </w:pPr>
    <w:rPr>
      <w:sz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F72BE3"/>
    <w:rPr>
      <w:rFonts w:ascii="Arial" w:eastAsiaTheme="majorEastAsia" w:hAnsi="Arial" w:cstheme="majorBidi"/>
      <w:b/>
      <w:bCs/>
      <w:color w:val="000000" w:themeColor="text1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1555</Characters>
  <Application>Microsoft Macintosh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WHEREAS: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WHEREAS:</dc:title>
  <dc:creator>OCAD  University</dc:creator>
  <cp:lastModifiedBy>Dennis Bartel</cp:lastModifiedBy>
  <cp:revision>3</cp:revision>
  <cp:lastPrinted>2016-09-18T16:21:00Z</cp:lastPrinted>
  <dcterms:created xsi:type="dcterms:W3CDTF">2016-09-18T16:21:00Z</dcterms:created>
  <dcterms:modified xsi:type="dcterms:W3CDTF">2016-09-18T16:23:00Z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2014-07-30T00:00:00Z</vt:filetime>
  </property>
  <property fmtid="{D5CDD505-2E9C-101B-9397-08002B2CF9AE}" pid="3" name="LastSaved">
    <vt:filetime>2016-09-15T00:00:00Z</vt:filetime>
  </property>
</Properties>
</file>